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BF" w:rsidRDefault="00F913D9" w:rsidP="007262B5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800225" cy="857250"/>
            <wp:effectExtent l="0" t="0" r="0" b="0"/>
            <wp:wrapSquare wrapText="right"/>
            <wp:docPr id="14" name="Image 14" descr="UDOGEC_Q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DOGEC_Q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DAC">
        <w:br w:type="textWrapping" w:clear="all"/>
      </w:r>
      <w:r w:rsidR="00100DAC">
        <w:tab/>
      </w:r>
      <w:r w:rsidR="00100DAC">
        <w:tab/>
      </w:r>
      <w:r w:rsidR="00100DAC">
        <w:tab/>
      </w:r>
      <w:r w:rsidR="00100DAC">
        <w:tab/>
      </w:r>
      <w:r w:rsidR="00100DAC">
        <w:tab/>
      </w:r>
      <w:r w:rsidR="00100DAC">
        <w:tab/>
      </w:r>
      <w:r w:rsidR="00EF5416">
        <w:rPr>
          <w:rFonts w:ascii="Arial" w:hAnsi="Arial" w:cs="Arial"/>
        </w:rPr>
        <w:t>Année scolaire 201</w:t>
      </w:r>
      <w:r>
        <w:rPr>
          <w:rFonts w:ascii="Arial" w:hAnsi="Arial" w:cs="Arial"/>
        </w:rPr>
        <w:t>9</w:t>
      </w:r>
      <w:r w:rsidR="00EF5416">
        <w:rPr>
          <w:rFonts w:ascii="Arial" w:hAnsi="Arial" w:cs="Arial"/>
        </w:rPr>
        <w:t>/</w:t>
      </w:r>
      <w:r w:rsidR="00F72AF7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564ABF" w:rsidRDefault="00564ABF">
      <w:pPr>
        <w:tabs>
          <w:tab w:val="left" w:pos="1905"/>
        </w:tabs>
        <w:jc w:val="both"/>
        <w:rPr>
          <w:sz w:val="16"/>
        </w:rPr>
      </w:pPr>
    </w:p>
    <w:p w:rsidR="00100DAC" w:rsidRPr="00100DAC" w:rsidRDefault="00100DAC">
      <w:pPr>
        <w:tabs>
          <w:tab w:val="left" w:pos="1905"/>
        </w:tabs>
        <w:jc w:val="both"/>
        <w:rPr>
          <w:rFonts w:ascii="Arial" w:hAnsi="Arial" w:cs="Arial"/>
        </w:rPr>
      </w:pPr>
    </w:p>
    <w:p w:rsidR="00100DAC" w:rsidRPr="00EF5416" w:rsidRDefault="00100DAC" w:rsidP="00EF54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6"/>
          <w:szCs w:val="26"/>
        </w:rPr>
      </w:pPr>
      <w:r w:rsidRPr="00EF5416">
        <w:rPr>
          <w:rFonts w:ascii="Arial" w:hAnsi="Arial" w:cs="Arial"/>
          <w:b/>
          <w:sz w:val="26"/>
          <w:szCs w:val="26"/>
          <w:u w:val="single"/>
        </w:rPr>
        <w:t>VALORISATION DU LOYER</w:t>
      </w: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00DAC">
        <w:rPr>
          <w:rFonts w:ascii="Arial" w:hAnsi="Arial" w:cs="Arial"/>
        </w:rPr>
        <w:tab/>
        <w:t>Conformément à la réglementation applicable aux établissements d’enseignement privé gérés par des associations sans but lucratif sous le régime du Commodat, il y a lieu de valoriser un loyer.</w:t>
      </w: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00DAC">
        <w:rPr>
          <w:rFonts w:ascii="Arial" w:hAnsi="Arial" w:cs="Arial"/>
        </w:rPr>
        <w:tab/>
        <w:t xml:space="preserve">Cette méthode conduit à simplifier considérablement les comptes de </w:t>
      </w:r>
      <w:r w:rsidRPr="00100DAC">
        <w:rPr>
          <w:rFonts w:ascii="Arial" w:hAnsi="Arial" w:cs="Arial"/>
          <w:b/>
          <w:u w:val="single"/>
        </w:rPr>
        <w:t>la gestion scolaire</w:t>
      </w:r>
      <w:r w:rsidRPr="00100DAC">
        <w:rPr>
          <w:rFonts w:ascii="Arial" w:hAnsi="Arial" w:cs="Arial"/>
        </w:rPr>
        <w:t xml:space="preserve"> et à reporter en </w:t>
      </w:r>
      <w:r w:rsidRPr="00100DAC">
        <w:rPr>
          <w:rFonts w:ascii="Arial" w:hAnsi="Arial" w:cs="Arial"/>
          <w:b/>
          <w:u w:val="single"/>
        </w:rPr>
        <w:t>gestion propre</w:t>
      </w:r>
      <w:r w:rsidRPr="00100DAC">
        <w:rPr>
          <w:rFonts w:ascii="Arial" w:hAnsi="Arial" w:cs="Arial"/>
        </w:rPr>
        <w:t xml:space="preserve">, les délicats problèmes de financement et de renouvellement du patrimoine immobilier. Elle se traduira en comptabilité par l’imputation </w:t>
      </w:r>
      <w:r w:rsidR="00564132">
        <w:rPr>
          <w:rFonts w:ascii="Arial" w:hAnsi="Arial" w:cs="Arial"/>
        </w:rPr>
        <w:t xml:space="preserve">du montant valorisé </w:t>
      </w:r>
      <w:r w:rsidRPr="00100DAC">
        <w:rPr>
          <w:rFonts w:ascii="Arial" w:hAnsi="Arial" w:cs="Arial"/>
        </w:rPr>
        <w:t xml:space="preserve">en </w:t>
      </w:r>
      <w:r w:rsidRPr="00100DAC">
        <w:rPr>
          <w:rFonts w:ascii="Arial" w:hAnsi="Arial" w:cs="Arial"/>
          <w:b/>
        </w:rPr>
        <w:t>charges</w:t>
      </w:r>
      <w:r w:rsidRPr="00100DAC">
        <w:rPr>
          <w:rFonts w:ascii="Arial" w:hAnsi="Arial" w:cs="Arial"/>
        </w:rPr>
        <w:t xml:space="preserve"> locatives dans la gestion </w:t>
      </w:r>
      <w:r w:rsidRPr="00100DAC">
        <w:rPr>
          <w:rFonts w:ascii="Arial" w:hAnsi="Arial" w:cs="Arial"/>
          <w:b/>
        </w:rPr>
        <w:t>scolaire</w:t>
      </w:r>
      <w:r w:rsidRPr="00100DAC">
        <w:rPr>
          <w:rFonts w:ascii="Arial" w:hAnsi="Arial" w:cs="Arial"/>
        </w:rPr>
        <w:t xml:space="preserve"> (en détaillant par section le cas échéant) et en </w:t>
      </w:r>
      <w:r w:rsidRPr="00100DAC">
        <w:rPr>
          <w:rFonts w:ascii="Arial" w:hAnsi="Arial" w:cs="Arial"/>
          <w:b/>
        </w:rPr>
        <w:t>produits</w:t>
      </w:r>
      <w:r w:rsidRPr="00100DAC">
        <w:rPr>
          <w:rFonts w:ascii="Arial" w:hAnsi="Arial" w:cs="Arial"/>
        </w:rPr>
        <w:t xml:space="preserve"> dans la gestion </w:t>
      </w:r>
      <w:r w:rsidRPr="00100DAC">
        <w:rPr>
          <w:rFonts w:ascii="Arial" w:hAnsi="Arial" w:cs="Arial"/>
          <w:b/>
        </w:rPr>
        <w:t>propre</w:t>
      </w:r>
      <w:r w:rsidRPr="00100DAC">
        <w:rPr>
          <w:rFonts w:ascii="Arial" w:hAnsi="Arial" w:cs="Arial"/>
        </w:rPr>
        <w:t>.</w:t>
      </w: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100DAC">
        <w:rPr>
          <w:rFonts w:ascii="Arial" w:hAnsi="Arial" w:cs="Arial"/>
          <w:i/>
        </w:rPr>
        <w:t>RAPPEL ci-après des modalités d’évaluation et exemple :</w:t>
      </w: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00DAC">
        <w:rPr>
          <w:rFonts w:ascii="Arial" w:hAnsi="Arial" w:cs="Arial"/>
        </w:rPr>
        <w:tab/>
        <w:t>Rechercher la surface pondérée hors d’oeuvre des locaux utilisés, en retenant les coefficients pratiqués en architecture (Arrêté du 22 février 1974, modifié le 18 avril 1975) :</w:t>
      </w:r>
    </w:p>
    <w:p w:rsidR="00100DAC" w:rsidRPr="00100DAC" w:rsidRDefault="00100DAC" w:rsidP="00100D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00DAC" w:rsidRPr="00100DAC" w:rsidRDefault="00100DAC" w:rsidP="00100DA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  <w:r w:rsidRPr="00100DAC">
        <w:rPr>
          <w:rFonts w:ascii="Arial" w:hAnsi="Arial" w:cs="Arial"/>
          <w:b/>
          <w:i/>
        </w:rPr>
        <w:sym w:font="Monotype Sorts" w:char="F0EB"/>
      </w:r>
      <w:r w:rsidRPr="00100DAC">
        <w:rPr>
          <w:rFonts w:ascii="Arial" w:hAnsi="Arial" w:cs="Arial"/>
          <w:b/>
          <w:i/>
        </w:rPr>
        <w:t xml:space="preserve"> </w:t>
      </w:r>
      <w:proofErr w:type="gramStart"/>
      <w:r w:rsidRPr="00100DAC">
        <w:rPr>
          <w:rFonts w:ascii="Arial" w:hAnsi="Arial" w:cs="Arial"/>
          <w:b/>
          <w:i/>
        </w:rPr>
        <w:t>surface</w:t>
      </w:r>
      <w:proofErr w:type="gramEnd"/>
      <w:r w:rsidRPr="00100DAC">
        <w:rPr>
          <w:rFonts w:ascii="Arial" w:hAnsi="Arial" w:cs="Arial"/>
          <w:b/>
          <w:i/>
        </w:rPr>
        <w:t xml:space="preserve"> habitable (pédagogique, administrative,</w:t>
      </w: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  <w:r w:rsidRPr="00100DAC">
        <w:rPr>
          <w:rFonts w:ascii="Arial" w:hAnsi="Arial" w:cs="Arial"/>
          <w:b/>
          <w:i/>
        </w:rPr>
        <w:t xml:space="preserve">    </w:t>
      </w:r>
      <w:proofErr w:type="gramStart"/>
      <w:r w:rsidRPr="00100DAC">
        <w:rPr>
          <w:rFonts w:ascii="Arial" w:hAnsi="Arial" w:cs="Arial"/>
          <w:b/>
          <w:i/>
        </w:rPr>
        <w:t>restauration</w:t>
      </w:r>
      <w:proofErr w:type="gramEnd"/>
      <w:r w:rsidRPr="00100DAC">
        <w:rPr>
          <w:rFonts w:ascii="Arial" w:hAnsi="Arial" w:cs="Arial"/>
          <w:b/>
          <w:i/>
        </w:rPr>
        <w:t>, internat, sanitaires fermés, salle sports)</w:t>
      </w:r>
      <w:r w:rsidRPr="00100DAC">
        <w:rPr>
          <w:rFonts w:ascii="Arial" w:hAnsi="Arial" w:cs="Arial"/>
          <w:b/>
          <w:i/>
        </w:rPr>
        <w:tab/>
        <w:t xml:space="preserve">  1</w:t>
      </w: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  <w:r w:rsidRPr="00100DAC">
        <w:rPr>
          <w:rFonts w:ascii="Arial" w:hAnsi="Arial" w:cs="Arial"/>
          <w:b/>
          <w:i/>
        </w:rPr>
        <w:sym w:font="Monotype Sorts" w:char="F0EB"/>
      </w:r>
      <w:r w:rsidRPr="00100DAC">
        <w:rPr>
          <w:rFonts w:ascii="Arial" w:hAnsi="Arial" w:cs="Arial"/>
          <w:b/>
          <w:i/>
        </w:rPr>
        <w:t xml:space="preserve"> </w:t>
      </w:r>
      <w:proofErr w:type="gramStart"/>
      <w:r w:rsidRPr="00100DAC">
        <w:rPr>
          <w:rFonts w:ascii="Arial" w:hAnsi="Arial" w:cs="Arial"/>
          <w:b/>
          <w:i/>
        </w:rPr>
        <w:t>circulation</w:t>
      </w:r>
      <w:proofErr w:type="gramEnd"/>
      <w:r w:rsidRPr="00100DAC">
        <w:rPr>
          <w:rFonts w:ascii="Arial" w:hAnsi="Arial" w:cs="Arial"/>
          <w:b/>
          <w:i/>
        </w:rPr>
        <w:t xml:space="preserve">, couloirs, escaliers intérieurs </w:t>
      </w:r>
      <w:r w:rsidRPr="00100DAC">
        <w:rPr>
          <w:rFonts w:ascii="Arial" w:hAnsi="Arial" w:cs="Arial"/>
          <w:b/>
          <w:i/>
        </w:rPr>
        <w:tab/>
        <w:t xml:space="preserve"> 0.80</w:t>
      </w: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  <w:r w:rsidRPr="00100DAC">
        <w:rPr>
          <w:rFonts w:ascii="Arial" w:hAnsi="Arial" w:cs="Arial"/>
          <w:b/>
          <w:i/>
        </w:rPr>
        <w:sym w:font="Monotype Sorts" w:char="F0EB"/>
      </w:r>
      <w:r w:rsidRPr="00100DAC">
        <w:rPr>
          <w:rFonts w:ascii="Arial" w:hAnsi="Arial" w:cs="Arial"/>
          <w:b/>
          <w:i/>
        </w:rPr>
        <w:t xml:space="preserve"> </w:t>
      </w:r>
      <w:proofErr w:type="gramStart"/>
      <w:r w:rsidRPr="00100DAC">
        <w:rPr>
          <w:rFonts w:ascii="Arial" w:hAnsi="Arial" w:cs="Arial"/>
          <w:b/>
          <w:i/>
        </w:rPr>
        <w:t>porche</w:t>
      </w:r>
      <w:proofErr w:type="gramEnd"/>
      <w:r w:rsidRPr="00100DAC">
        <w:rPr>
          <w:rFonts w:ascii="Arial" w:hAnsi="Arial" w:cs="Arial"/>
          <w:b/>
          <w:i/>
        </w:rPr>
        <w:t xml:space="preserve"> couvert et fermé constituant un sas d’entrée </w:t>
      </w:r>
      <w:r w:rsidRPr="00100DAC">
        <w:rPr>
          <w:rFonts w:ascii="Arial" w:hAnsi="Arial" w:cs="Arial"/>
          <w:b/>
          <w:i/>
        </w:rPr>
        <w:tab/>
        <w:t>0.70</w:t>
      </w: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  <w:r w:rsidRPr="00100DAC">
        <w:rPr>
          <w:rFonts w:ascii="Arial" w:hAnsi="Arial" w:cs="Arial"/>
          <w:b/>
          <w:i/>
        </w:rPr>
        <w:sym w:font="Monotype Sorts" w:char="F0EB"/>
      </w:r>
      <w:r w:rsidRPr="00100DAC">
        <w:rPr>
          <w:rFonts w:ascii="Arial" w:hAnsi="Arial" w:cs="Arial"/>
          <w:b/>
          <w:i/>
        </w:rPr>
        <w:t xml:space="preserve"> </w:t>
      </w:r>
      <w:proofErr w:type="gramStart"/>
      <w:r w:rsidRPr="00100DAC">
        <w:rPr>
          <w:rFonts w:ascii="Arial" w:hAnsi="Arial" w:cs="Arial"/>
          <w:b/>
          <w:i/>
        </w:rPr>
        <w:t>passage</w:t>
      </w:r>
      <w:proofErr w:type="gramEnd"/>
      <w:r w:rsidRPr="00100DAC">
        <w:rPr>
          <w:rFonts w:ascii="Arial" w:hAnsi="Arial" w:cs="Arial"/>
          <w:b/>
          <w:i/>
        </w:rPr>
        <w:t xml:space="preserve"> couvert, préau non fermé, loggia,</w:t>
      </w: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  <w:r w:rsidRPr="00100DAC">
        <w:rPr>
          <w:rFonts w:ascii="Arial" w:hAnsi="Arial" w:cs="Arial"/>
          <w:b/>
          <w:i/>
        </w:rPr>
        <w:t xml:space="preserve">    </w:t>
      </w:r>
      <w:proofErr w:type="gramStart"/>
      <w:r w:rsidRPr="00100DAC">
        <w:rPr>
          <w:rFonts w:ascii="Arial" w:hAnsi="Arial" w:cs="Arial"/>
          <w:b/>
          <w:i/>
        </w:rPr>
        <w:t>salle</w:t>
      </w:r>
      <w:proofErr w:type="gramEnd"/>
      <w:r w:rsidRPr="00100DAC">
        <w:rPr>
          <w:rFonts w:ascii="Arial" w:hAnsi="Arial" w:cs="Arial"/>
          <w:b/>
          <w:i/>
        </w:rPr>
        <w:t xml:space="preserve"> ouverte sur 2 faces </w:t>
      </w:r>
      <w:r w:rsidRPr="00100DAC">
        <w:rPr>
          <w:rFonts w:ascii="Arial" w:hAnsi="Arial" w:cs="Arial"/>
          <w:b/>
          <w:i/>
        </w:rPr>
        <w:tab/>
        <w:t>0.50</w:t>
      </w: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i/>
        </w:rPr>
      </w:pPr>
      <w:r w:rsidRPr="00100DAC">
        <w:rPr>
          <w:rFonts w:ascii="Arial" w:hAnsi="Arial" w:cs="Arial"/>
          <w:b/>
          <w:i/>
        </w:rPr>
        <w:sym w:font="Monotype Sorts" w:char="F0EB"/>
      </w:r>
      <w:r w:rsidRPr="00100DAC">
        <w:rPr>
          <w:rFonts w:ascii="Arial" w:hAnsi="Arial" w:cs="Arial"/>
          <w:b/>
          <w:i/>
        </w:rPr>
        <w:t xml:space="preserve"> </w:t>
      </w:r>
      <w:proofErr w:type="gramStart"/>
      <w:r w:rsidRPr="00100DAC">
        <w:rPr>
          <w:rFonts w:ascii="Arial" w:hAnsi="Arial" w:cs="Arial"/>
          <w:b/>
          <w:i/>
        </w:rPr>
        <w:t>cour</w:t>
      </w:r>
      <w:proofErr w:type="gramEnd"/>
      <w:r w:rsidRPr="00100DAC">
        <w:rPr>
          <w:rFonts w:ascii="Arial" w:hAnsi="Arial" w:cs="Arial"/>
          <w:b/>
          <w:i/>
        </w:rPr>
        <w:t xml:space="preserve"> goudronnée </w:t>
      </w:r>
      <w:r w:rsidRPr="00100DAC">
        <w:rPr>
          <w:rFonts w:ascii="Arial" w:hAnsi="Arial" w:cs="Arial"/>
          <w:b/>
          <w:i/>
        </w:rPr>
        <w:tab/>
        <w:t>0.10</w:t>
      </w:r>
    </w:p>
    <w:p w:rsidR="00100DAC" w:rsidRPr="00100DAC" w:rsidRDefault="00100DAC" w:rsidP="00100DAC">
      <w:pPr>
        <w:tabs>
          <w:tab w:val="decimal" w:pos="7380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</w:p>
    <w:p w:rsidR="00100DAC" w:rsidRPr="00100DAC" w:rsidRDefault="00100DAC" w:rsidP="00100DAC">
      <w:pPr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ab/>
        <w:t>La valeur annuelle des loyers est limitée à l’augmentation annuelle du coût de la construction. Il faut comparer la variation de l’indice moyen des 4 derniers trimestres aux 4 trimestres précédents, soit :</w:t>
      </w:r>
    </w:p>
    <w:p w:rsidR="00100DAC" w:rsidRPr="00100DAC" w:rsidRDefault="00F913D9" w:rsidP="00100DAC">
      <w:pPr>
        <w:jc w:val="both"/>
        <w:rPr>
          <w:rFonts w:ascii="Arial" w:hAnsi="Arial" w:cs="Arial"/>
        </w:rPr>
      </w:pPr>
      <w:r w:rsidRPr="00100D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28575</wp:posOffset>
                </wp:positionV>
                <wp:extent cx="5791200" cy="1752600"/>
                <wp:effectExtent l="7620" t="7620" r="11430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F4DD" id="Rectangle 12" o:spid="_x0000_s1026" style="position:absolute;margin-left:28.3pt;margin-top:2.25pt;width:456pt;height:13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PzugIAAIwFAAAOAAAAZHJzL2Uyb0RvYy54bWysVNuO0zAQfUfiHyy/d3Np0rTRpqtut0VI&#10;XFYsiGc3dhILxw6223RB/Dtjpw1dlgeESCTLY4+Pz8wcz/XNsRXowLThShY4ugoxYrJUlMu6wJ8+&#10;bidzjIwlkhKhJCvwIzP4ZvnyxXXf5SxWjRKUaQQg0uR9V+DG2i4PAlM2rCXmSnVMwmaldEssmLoO&#10;qCY9oLciiMNwFvRK006rkhkDq3fDJl56/KpipX1fVYZZJAoM3KwftR93bgyW1ySvNekaXp5okH9g&#10;0RIu4dIR6o5YgvaaP4NqeamVUZW9KlUbqKriJfMxQDRR+Fs0Dw3pmI8FkmO6MU3m/8GW7w73GnFa&#10;4BgjSVoo0QdIGpG1YCiKXX76zuTg9tDdaxeh6d6o8otBUq0bcGMrrVXfMEKBVeT8gycHnGHgKNr1&#10;bxUFeLK3yqfqWOnWAUIS0NFX5HGsCDtaVMJimi0iKDNGJexFWRrPwHB3kPx8vNPGvmKqRW5SYA3s&#10;PTw5vDF2cD27ePpKcLrlQnhD17u10OhAQB5b/53QzaWbkKgv8CKNU4/8ZM9cQoT++xNEyy3oXPC2&#10;wPPRieQubxtJgSbJLeFimEN0Qrol5hU8xAHW0cLUr0N6vLq+r7ZpmCXT+STL0ukkmW7Cye18u56s&#10;1tFslm1u17eb6IdjHSV5wyllcuMxzVnsUfJ3Yjo9u0Gmo9xHgo6V2kOMDw3tEeWuFNN0EUcYDHhv&#10;cTZEjYiooVGUVmOklf3MbeNV7irvMJ6kcx66/5TOEd1X/+Li4Flsg8cRUgWZPGfNy9IpcVD0TtFH&#10;UCVw8NKDFgaTRulvGPXQDgpsvu6JZhiJ1xKUvYiSxPUPbyRpFoOhL3d2lztElgBVYIvRMF3boefs&#10;O83rBm6KfLRSreA1VNzr1L2UgRXwdgY8eR/BqT25nnJpe69fTXT5EwAA//8DAFBLAwQUAAYACAAA&#10;ACEAkPMaiN0AAAAIAQAADwAAAGRycy9kb3ducmV2LnhtbEyPQU+DQBSE7yb+h80z8WYXUQilPBqj&#10;qYnHll68LewKVPYtYZcW/fU+T3qczGTmm2K72EGczeR7Rwj3qwiEocbpnlqEY7W7y0D4oEirwZFB&#10;+DIetuX1VaFy7S60N+dDaAWXkM8VQhfCmEvpm85Y5VduNMTeh5usCiynVupJXbjcDjKOolRa1RMv&#10;dGo0z51pPg+zRaj7+Ki+99VrZNe7h/C2VKf5/QXx9mZ52oAIZgl/YfjFZ3Qomal2M2kvBoQkTTmJ&#10;8JiAYHudZqxrhDiLEpBlIf8fKH8AAAD//wMAUEsBAi0AFAAGAAgAAAAhALaDOJL+AAAA4QEAABMA&#10;AAAAAAAAAAAAAAAAAAAAAFtDb250ZW50X1R5cGVzXS54bWxQSwECLQAUAAYACAAAACEAOP0h/9YA&#10;AACUAQAACwAAAAAAAAAAAAAAAAAvAQAAX3JlbHMvLnJlbHNQSwECLQAUAAYACAAAACEA3m/j87oC&#10;AACMBQAADgAAAAAAAAAAAAAAAAAuAgAAZHJzL2Uyb0RvYy54bWxQSwECLQAUAAYACAAAACEAkPMa&#10;iN0AAAAIAQAADwAAAAAAAAAAAAAAAAAUBQAAZHJzL2Rvd25yZXYueG1sUEsFBgAAAAAEAAQA8wAA&#10;AB4GAAAAAA==&#10;" o:allowincell="f"/>
            </w:pict>
          </mc:Fallback>
        </mc:AlternateContent>
      </w:r>
    </w:p>
    <w:p w:rsidR="000E7B61" w:rsidRPr="00100DAC" w:rsidRDefault="00100DAC" w:rsidP="007262B5">
      <w:pPr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ab/>
      </w:r>
      <w:r w:rsidR="007262B5" w:rsidRPr="00100DAC">
        <w:rPr>
          <w:rFonts w:ascii="Arial" w:hAnsi="Arial" w:cs="Arial"/>
        </w:rPr>
        <w:t>20</w:t>
      </w:r>
      <w:r w:rsidR="007262B5">
        <w:rPr>
          <w:rFonts w:ascii="Arial" w:hAnsi="Arial" w:cs="Arial"/>
        </w:rPr>
        <w:t>1</w:t>
      </w:r>
      <w:r w:rsidR="00E8004E">
        <w:rPr>
          <w:rFonts w:ascii="Arial" w:hAnsi="Arial" w:cs="Arial"/>
        </w:rPr>
        <w:t>8</w:t>
      </w:r>
      <w:proofErr w:type="gramStart"/>
      <w:r w:rsidR="007262B5" w:rsidRPr="00100DAC">
        <w:rPr>
          <w:rFonts w:ascii="Arial" w:hAnsi="Arial" w:cs="Arial"/>
        </w:rPr>
        <w:tab/>
      </w:r>
      <w:r w:rsidR="007262B5" w:rsidRPr="00100DAC">
        <w:rPr>
          <w:rFonts w:ascii="Arial" w:hAnsi="Arial" w:cs="Arial"/>
        </w:rPr>
        <w:tab/>
        <w:t>1</w:t>
      </w:r>
      <w:r w:rsidR="007262B5" w:rsidRPr="00100DAC">
        <w:rPr>
          <w:rFonts w:ascii="Arial" w:hAnsi="Arial" w:cs="Arial"/>
        </w:rPr>
        <w:tab/>
      </w:r>
      <w:r w:rsidR="007262B5" w:rsidRPr="00100DAC">
        <w:rPr>
          <w:rFonts w:ascii="Arial" w:hAnsi="Arial" w:cs="Arial"/>
        </w:rPr>
        <w:tab/>
      </w:r>
      <w:r w:rsidR="00E8004E">
        <w:rPr>
          <w:rFonts w:ascii="Arial" w:hAnsi="Arial" w:cs="Arial"/>
        </w:rPr>
        <w:t>1 671</w:t>
      </w:r>
      <w:r w:rsidR="000E7B61" w:rsidRPr="00100DAC">
        <w:rPr>
          <w:rFonts w:ascii="Arial" w:hAnsi="Arial" w:cs="Arial"/>
        </w:rPr>
        <w:tab/>
      </w:r>
      <w:r w:rsidR="000E7B61" w:rsidRPr="00100DAC">
        <w:rPr>
          <w:rFonts w:ascii="Arial" w:hAnsi="Arial" w:cs="Arial"/>
        </w:rPr>
        <w:tab/>
        <w:t>moyenne</w:t>
      </w:r>
      <w:proofErr w:type="gramEnd"/>
    </w:p>
    <w:p w:rsidR="000E7B61" w:rsidRPr="00100DAC" w:rsidRDefault="000E7B61" w:rsidP="007262B5">
      <w:pPr>
        <w:ind w:left="2133"/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>2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="005E21D1">
        <w:rPr>
          <w:rFonts w:ascii="Arial" w:hAnsi="Arial" w:cs="Arial"/>
        </w:rPr>
        <w:t>1 6</w:t>
      </w:r>
      <w:r w:rsidR="00E8004E">
        <w:rPr>
          <w:rFonts w:ascii="Arial" w:hAnsi="Arial" w:cs="Arial"/>
        </w:rPr>
        <w:t>99</w:t>
      </w:r>
    </w:p>
    <w:p w:rsidR="000E7B61" w:rsidRPr="00100DAC" w:rsidRDefault="000E7B61" w:rsidP="007262B5">
      <w:pPr>
        <w:ind w:left="2133"/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>3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="005E21D1">
        <w:rPr>
          <w:rFonts w:ascii="Arial" w:hAnsi="Arial" w:cs="Arial"/>
        </w:rPr>
        <w:t xml:space="preserve">1 </w:t>
      </w:r>
      <w:r w:rsidR="00E8004E">
        <w:rPr>
          <w:rFonts w:ascii="Arial" w:hAnsi="Arial" w:cs="Arial"/>
        </w:rPr>
        <w:t>733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="00845CDC">
        <w:rPr>
          <w:rFonts w:ascii="Arial" w:hAnsi="Arial" w:cs="Arial"/>
        </w:rPr>
        <w:t>1701,50</w:t>
      </w:r>
    </w:p>
    <w:p w:rsidR="00100DAC" w:rsidRPr="00100DAC" w:rsidRDefault="000E7B61" w:rsidP="007262B5">
      <w:pPr>
        <w:pBdr>
          <w:bottom w:val="double" w:sz="6" w:space="2" w:color="auto"/>
        </w:pBdr>
        <w:ind w:left="708"/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  <w:t>4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="005E21D1">
        <w:rPr>
          <w:rFonts w:ascii="Arial" w:hAnsi="Arial" w:cs="Arial"/>
        </w:rPr>
        <w:t xml:space="preserve">1 </w:t>
      </w:r>
      <w:r w:rsidR="00E8004E">
        <w:rPr>
          <w:rFonts w:ascii="Arial" w:hAnsi="Arial" w:cs="Arial"/>
        </w:rPr>
        <w:t>703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</w:p>
    <w:p w:rsidR="00100DAC" w:rsidRPr="00271ADC" w:rsidRDefault="00100DAC" w:rsidP="007262B5">
      <w:pPr>
        <w:jc w:val="both"/>
        <w:rPr>
          <w:rFonts w:ascii="Arial" w:hAnsi="Arial" w:cs="Arial"/>
          <w:b/>
        </w:rPr>
      </w:pPr>
      <w:r w:rsidRPr="00271ADC">
        <w:rPr>
          <w:rFonts w:ascii="Arial" w:hAnsi="Arial" w:cs="Arial"/>
          <w:b/>
        </w:rPr>
        <w:tab/>
        <w:t>20</w:t>
      </w:r>
      <w:r w:rsidR="009D56F0" w:rsidRPr="00271ADC">
        <w:rPr>
          <w:rFonts w:ascii="Arial" w:hAnsi="Arial" w:cs="Arial"/>
          <w:b/>
        </w:rPr>
        <w:t>1</w:t>
      </w:r>
      <w:r w:rsidR="00E8004E">
        <w:rPr>
          <w:rFonts w:ascii="Arial" w:hAnsi="Arial" w:cs="Arial"/>
          <w:b/>
        </w:rPr>
        <w:t>9</w:t>
      </w:r>
      <w:proofErr w:type="gramStart"/>
      <w:r w:rsidRPr="00271ADC">
        <w:rPr>
          <w:rFonts w:ascii="Arial" w:hAnsi="Arial" w:cs="Arial"/>
          <w:b/>
        </w:rPr>
        <w:tab/>
      </w:r>
      <w:r w:rsidRPr="00271ADC">
        <w:rPr>
          <w:rFonts w:ascii="Arial" w:hAnsi="Arial" w:cs="Arial"/>
          <w:b/>
        </w:rPr>
        <w:tab/>
        <w:t>1</w:t>
      </w:r>
      <w:r w:rsidRPr="00271ADC">
        <w:rPr>
          <w:rFonts w:ascii="Arial" w:hAnsi="Arial" w:cs="Arial"/>
          <w:b/>
        </w:rPr>
        <w:tab/>
      </w:r>
      <w:r w:rsidRPr="00271ADC">
        <w:rPr>
          <w:rFonts w:ascii="Arial" w:hAnsi="Arial" w:cs="Arial"/>
          <w:b/>
        </w:rPr>
        <w:tab/>
      </w:r>
      <w:r w:rsidR="000E7B61" w:rsidRPr="00271ADC">
        <w:rPr>
          <w:rFonts w:ascii="Arial" w:hAnsi="Arial" w:cs="Arial"/>
          <w:b/>
        </w:rPr>
        <w:t xml:space="preserve">1 </w:t>
      </w:r>
      <w:r w:rsidR="00E8004E">
        <w:rPr>
          <w:rFonts w:ascii="Arial" w:hAnsi="Arial" w:cs="Arial"/>
          <w:b/>
        </w:rPr>
        <w:t>728</w:t>
      </w:r>
      <w:r w:rsidR="000E7B61" w:rsidRPr="00271ADC">
        <w:rPr>
          <w:rFonts w:ascii="Arial" w:hAnsi="Arial" w:cs="Arial"/>
          <w:b/>
        </w:rPr>
        <w:tab/>
      </w:r>
      <w:r w:rsidRPr="00271ADC">
        <w:rPr>
          <w:rFonts w:ascii="Arial" w:hAnsi="Arial" w:cs="Arial"/>
          <w:b/>
        </w:rPr>
        <w:tab/>
        <w:t>moyenne</w:t>
      </w:r>
      <w:proofErr w:type="gramEnd"/>
    </w:p>
    <w:p w:rsidR="00100DAC" w:rsidRPr="00100DAC" w:rsidRDefault="00100DAC" w:rsidP="007262B5">
      <w:pPr>
        <w:ind w:left="2133"/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>2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  <w:t>1</w:t>
      </w:r>
      <w:r w:rsidR="00E8004E">
        <w:rPr>
          <w:rFonts w:ascii="Arial" w:hAnsi="Arial" w:cs="Arial"/>
        </w:rPr>
        <w:t> </w:t>
      </w:r>
      <w:r w:rsidR="00F913D9">
        <w:rPr>
          <w:rFonts w:ascii="Arial" w:hAnsi="Arial" w:cs="Arial"/>
        </w:rPr>
        <w:t>746</w:t>
      </w:r>
    </w:p>
    <w:p w:rsidR="00100DAC" w:rsidRPr="00100DAC" w:rsidRDefault="00100DAC" w:rsidP="007262B5">
      <w:pPr>
        <w:ind w:left="2133"/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>3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  <w:t>1</w:t>
      </w:r>
      <w:r w:rsidR="00E8004E">
        <w:rPr>
          <w:rFonts w:ascii="Arial" w:hAnsi="Arial" w:cs="Arial"/>
        </w:rPr>
        <w:t> </w:t>
      </w:r>
      <w:r w:rsidR="00F913D9">
        <w:rPr>
          <w:rFonts w:ascii="Arial" w:hAnsi="Arial" w:cs="Arial"/>
        </w:rPr>
        <w:t>746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="006B62C7">
        <w:rPr>
          <w:rFonts w:ascii="Arial" w:hAnsi="Arial" w:cs="Arial"/>
        </w:rPr>
        <w:t>1747.25</w:t>
      </w:r>
    </w:p>
    <w:p w:rsidR="00100DAC" w:rsidRPr="00100DAC" w:rsidRDefault="00100DAC" w:rsidP="007262B5">
      <w:pPr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  <w:t>4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="00E510EC" w:rsidRPr="006B62C7">
        <w:rPr>
          <w:rFonts w:ascii="Arial" w:hAnsi="Arial" w:cs="Arial"/>
        </w:rPr>
        <w:t>1</w:t>
      </w:r>
      <w:r w:rsidR="00E8004E" w:rsidRPr="006B62C7">
        <w:rPr>
          <w:rFonts w:ascii="Arial" w:hAnsi="Arial" w:cs="Arial"/>
        </w:rPr>
        <w:t> </w:t>
      </w:r>
      <w:r w:rsidR="006B62C7">
        <w:rPr>
          <w:rFonts w:ascii="Arial" w:hAnsi="Arial" w:cs="Arial"/>
        </w:rPr>
        <w:t>769</w:t>
      </w:r>
      <w:r w:rsidRPr="00100DAC">
        <w:rPr>
          <w:rFonts w:ascii="Arial" w:hAnsi="Arial" w:cs="Arial"/>
        </w:rPr>
        <w:tab/>
      </w:r>
      <w:r w:rsidRPr="00100DAC">
        <w:rPr>
          <w:rFonts w:ascii="Arial" w:hAnsi="Arial" w:cs="Arial"/>
        </w:rPr>
        <w:tab/>
      </w:r>
      <w:r w:rsidR="006B28B8">
        <w:rPr>
          <w:rFonts w:ascii="Arial" w:hAnsi="Arial" w:cs="Arial"/>
        </w:rPr>
        <w:tab/>
      </w:r>
      <w:r w:rsidR="00FA5225">
        <w:rPr>
          <w:rFonts w:ascii="Arial" w:hAnsi="Arial" w:cs="Arial"/>
        </w:rPr>
        <w:sym w:font="Wingdings 3" w:char="F0E6"/>
      </w:r>
      <w:r w:rsidRPr="00100DAC">
        <w:rPr>
          <w:rFonts w:ascii="Arial" w:hAnsi="Arial" w:cs="Arial"/>
        </w:rPr>
        <w:tab/>
      </w:r>
      <w:r w:rsidR="00FA5225">
        <w:rPr>
          <w:rFonts w:ascii="Arial" w:hAnsi="Arial" w:cs="Arial"/>
        </w:rPr>
        <w:t>+</w:t>
      </w:r>
      <w:r w:rsidR="00744DB5">
        <w:rPr>
          <w:rFonts w:ascii="Arial" w:hAnsi="Arial" w:cs="Arial"/>
        </w:rPr>
        <w:t xml:space="preserve"> </w:t>
      </w:r>
      <w:r w:rsidR="00845CDC">
        <w:rPr>
          <w:rFonts w:ascii="Arial" w:hAnsi="Arial" w:cs="Arial"/>
        </w:rPr>
        <w:t>2</w:t>
      </w:r>
      <w:r w:rsidR="00E510EC">
        <w:rPr>
          <w:rFonts w:ascii="Arial" w:hAnsi="Arial" w:cs="Arial"/>
        </w:rPr>
        <w:t>.</w:t>
      </w:r>
      <w:r w:rsidR="00845CDC">
        <w:rPr>
          <w:rFonts w:ascii="Arial" w:hAnsi="Arial" w:cs="Arial"/>
        </w:rPr>
        <w:t>69</w:t>
      </w:r>
      <w:r w:rsidRPr="00100DAC">
        <w:rPr>
          <w:rFonts w:ascii="Arial" w:hAnsi="Arial" w:cs="Arial"/>
          <w:b/>
        </w:rPr>
        <w:t xml:space="preserve"> %</w:t>
      </w:r>
    </w:p>
    <w:p w:rsidR="00100DAC" w:rsidRDefault="00100DAC" w:rsidP="00100DAC">
      <w:pPr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ab/>
      </w:r>
    </w:p>
    <w:p w:rsidR="00F41A2F" w:rsidRDefault="00F41A2F" w:rsidP="00100DAC">
      <w:pPr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>Source </w:t>
      </w:r>
      <w:proofErr w:type="gramStart"/>
      <w:r>
        <w:rPr>
          <w:rFonts w:ascii="Arial" w:hAnsi="Arial" w:cs="Arial"/>
        </w:rPr>
        <w:t>:</w:t>
      </w:r>
      <w:proofErr w:type="gramEnd"/>
      <w:hyperlink r:id="rId6" w:history="1">
        <w:r>
          <w:rPr>
            <w:rStyle w:val="Lienhypertexte"/>
            <w:rFonts w:ascii="Calibri" w:hAnsi="Calibri" w:cs="Calibri"/>
          </w:rPr>
          <w:t>https://www.anil.org/outils/indices-et-plafonds/indice-insee-du-cout-de-la-construction/</w:t>
        </w:r>
      </w:hyperlink>
    </w:p>
    <w:p w:rsidR="00F41A2F" w:rsidRPr="00100DAC" w:rsidRDefault="00F41A2F" w:rsidP="00100DAC">
      <w:pPr>
        <w:jc w:val="both"/>
        <w:rPr>
          <w:rFonts w:ascii="Arial" w:hAnsi="Arial" w:cs="Arial"/>
        </w:rPr>
      </w:pPr>
    </w:p>
    <w:p w:rsidR="00100DAC" w:rsidRPr="00100DAC" w:rsidRDefault="00F913D9" w:rsidP="00100DAC">
      <w:pPr>
        <w:jc w:val="both"/>
        <w:rPr>
          <w:rFonts w:ascii="Arial" w:hAnsi="Arial" w:cs="Arial"/>
        </w:rPr>
      </w:pPr>
      <w:r w:rsidRPr="00100D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63500</wp:posOffset>
                </wp:positionV>
                <wp:extent cx="5791200" cy="457200"/>
                <wp:effectExtent l="7620" t="10795" r="11430" b="825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297C" id="Rectangle 13" o:spid="_x0000_s1026" style="position:absolute;margin-left:28.3pt;margin-top:5pt;width:45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WZuAIAAIs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w0iRBkr0EZJGVCU5SiY+P11rc3B7aO+Nj9C2d5p+tUjpVQ1ufGmM7mpOGLBKvH/07IA3LBxF2+6d&#10;ZgBPdk6HVB1K03hASAI6hIo8DhXhB4coLGbTeQJlxojCXppN/dxfQfLT6dZY94brBvlJgQ2QD+hk&#10;f2dd73pyCey1FGwjpAyGqbYradCegDo24Tui23M3qVBX4Hk2zgLysz17DhGH708QjXAgcymaAs8G&#10;J5L7tK0VA5okd0TIfg7RSeWXeBBwHwdYBwfTsA7ZCeL6vtxk8TSdzEbTaTYZpZN1PLqZbVaj5Sq5&#10;vJyub1Y36+SHZ52keS0Y42odMO1J60n6d1o6vrpepYPaB4Keld5BjA816xATvhSTbD4GUTEBz208&#10;7aNGRFbQJ6gzGBntvghXB5H7wnuMZ+mcxf4/pnNAD9U/uzh6EVvvcYBUQSZPWQuq9ELsBb3V7BFE&#10;CRyC8qCDwaTW5gmjDrpBge23HTEcI/lWgbDnSZr69hGMoEPgf76zPd8higJUgR1G/XTl+paza42o&#10;argpCdEqvYTHUIqgU/9QelbA2xvw4kMEx+7kW8q5Hbx+9dDFTwAAAP//AwBQSwMEFAAGAAgAAAAh&#10;ADhQncTcAAAACAEAAA8AAABkcnMvZG93bnJldi54bWxMj8FOwzAQRO9I/IO1SNyoTRBRGuJUCFQk&#10;jm164baJlyRtbEex0wa+nuUEx50Zzb4pNosdxJmm0Hun4X6lQJBrvOldq+FQbe8yECGiMzh4Rxq+&#10;KMCmvL4qMDf+4nZ03sdWcIkLOWroYhxzKUPTkcWw8iM59j79ZDHyObXSTHjhcjvIRKlUWuwdf+hw&#10;pJeOmtN+thrqPjng9656U3a9fYjvS3WcP161vr1Znp9ARFriXxh+8RkdSmaq/exMEIOGxzTlJOuK&#10;J7G/TjMWag1ZokCWhfw/oPwBAAD//wMAUEsBAi0AFAAGAAgAAAAhALaDOJL+AAAA4QEAABMAAAAA&#10;AAAAAAAAAAAAAAAAAFtDb250ZW50X1R5cGVzXS54bWxQSwECLQAUAAYACAAAACEAOP0h/9YAAACU&#10;AQAACwAAAAAAAAAAAAAAAAAvAQAAX3JlbHMvLnJlbHNQSwECLQAUAAYACAAAACEAtkIlmbgCAACL&#10;BQAADgAAAAAAAAAAAAAAAAAuAgAAZHJzL2Uyb0RvYy54bWxQSwECLQAUAAYACAAAACEAOFCdxNwA&#10;AAAIAQAADwAAAAAAAAAAAAAAAAASBQAAZHJzL2Rvd25yZXYueG1sUEsFBgAAAAAEAAQA8wAAABsG&#10;AAAAAA==&#10;" o:allowincell="f"/>
            </w:pict>
          </mc:Fallback>
        </mc:AlternateContent>
      </w:r>
    </w:p>
    <w:p w:rsidR="00100DAC" w:rsidRPr="00100DAC" w:rsidRDefault="00100DAC" w:rsidP="007262B5">
      <w:pPr>
        <w:ind w:left="705"/>
        <w:jc w:val="both"/>
        <w:rPr>
          <w:rFonts w:ascii="Arial" w:hAnsi="Arial" w:cs="Arial"/>
        </w:rPr>
      </w:pPr>
      <w:r w:rsidRPr="00100DAC">
        <w:rPr>
          <w:rFonts w:ascii="Arial" w:hAnsi="Arial" w:cs="Arial"/>
        </w:rPr>
        <w:t xml:space="preserve">Il y a donc lieu </w:t>
      </w:r>
      <w:r w:rsidR="007262B5">
        <w:rPr>
          <w:rFonts w:ascii="Arial" w:hAnsi="Arial" w:cs="Arial"/>
        </w:rPr>
        <w:t>d</w:t>
      </w:r>
      <w:r w:rsidR="00FA5225">
        <w:rPr>
          <w:rFonts w:ascii="Arial" w:hAnsi="Arial" w:cs="Arial"/>
        </w:rPr>
        <w:t>’augmenter</w:t>
      </w:r>
      <w:r w:rsidRPr="00100DAC">
        <w:rPr>
          <w:rFonts w:ascii="Arial" w:hAnsi="Arial" w:cs="Arial"/>
        </w:rPr>
        <w:t xml:space="preserve"> la valeur retenue de </w:t>
      </w:r>
      <w:r w:rsidR="00DF293E">
        <w:rPr>
          <w:rFonts w:ascii="Arial" w:hAnsi="Arial" w:cs="Arial"/>
        </w:rPr>
        <w:t>1</w:t>
      </w:r>
      <w:r w:rsidR="006B62C7">
        <w:rPr>
          <w:rFonts w:ascii="Arial" w:hAnsi="Arial" w:cs="Arial"/>
        </w:rPr>
        <w:t> 184.10</w:t>
      </w:r>
      <w:r w:rsidR="00B87FC6">
        <w:rPr>
          <w:rFonts w:ascii="Arial" w:hAnsi="Arial" w:cs="Arial"/>
        </w:rPr>
        <w:t xml:space="preserve"> </w:t>
      </w:r>
      <w:r w:rsidRPr="00100DAC">
        <w:rPr>
          <w:rFonts w:ascii="Arial" w:hAnsi="Arial" w:cs="Arial"/>
        </w:rPr>
        <w:t xml:space="preserve">€  l’année passée, </w:t>
      </w:r>
    </w:p>
    <w:p w:rsidR="00100DAC" w:rsidRPr="00100DAC" w:rsidRDefault="00100DAC" w:rsidP="007262B5">
      <w:pPr>
        <w:ind w:left="705"/>
        <w:jc w:val="both"/>
        <w:rPr>
          <w:rFonts w:ascii="Arial" w:hAnsi="Arial" w:cs="Arial"/>
          <w:b/>
        </w:rPr>
      </w:pPr>
      <w:r w:rsidRPr="00100DAC">
        <w:rPr>
          <w:rFonts w:ascii="Arial" w:hAnsi="Arial" w:cs="Arial"/>
        </w:rPr>
        <w:t>de</w:t>
      </w:r>
      <w:r w:rsidR="009D56F0">
        <w:rPr>
          <w:rFonts w:ascii="Arial" w:hAnsi="Arial" w:cs="Arial"/>
        </w:rPr>
        <w:t> </w:t>
      </w:r>
      <w:r w:rsidR="009A4BC4">
        <w:rPr>
          <w:rFonts w:ascii="Arial" w:hAnsi="Arial" w:cs="Arial"/>
        </w:rPr>
        <w:t xml:space="preserve">2,69 </w:t>
      </w:r>
      <w:bookmarkStart w:id="0" w:name="_GoBack"/>
      <w:bookmarkEnd w:id="0"/>
      <w:r w:rsidR="009A4BC4">
        <w:rPr>
          <w:rFonts w:ascii="Arial" w:hAnsi="Arial" w:cs="Arial"/>
        </w:rPr>
        <w:t>%</w:t>
      </w:r>
      <w:r w:rsidRPr="00100DAC">
        <w:rPr>
          <w:rFonts w:ascii="Arial" w:hAnsi="Arial" w:cs="Arial"/>
        </w:rPr>
        <w:t xml:space="preserve"> soit :</w:t>
      </w:r>
      <w:r w:rsidRPr="00100DAC">
        <w:rPr>
          <w:rFonts w:ascii="Arial" w:hAnsi="Arial" w:cs="Arial"/>
        </w:rPr>
        <w:tab/>
      </w:r>
      <w:r w:rsidR="00DF293E" w:rsidRPr="009679FD">
        <w:rPr>
          <w:rFonts w:ascii="Arial" w:hAnsi="Arial" w:cs="Arial"/>
          <w:b/>
        </w:rPr>
        <w:t>1</w:t>
      </w:r>
      <w:r w:rsidR="00845CDC">
        <w:rPr>
          <w:rFonts w:ascii="Arial" w:hAnsi="Arial" w:cs="Arial"/>
          <w:b/>
        </w:rPr>
        <w:t> 215,85</w:t>
      </w:r>
      <w:r w:rsidR="00E510EC">
        <w:rPr>
          <w:rFonts w:ascii="Arial" w:hAnsi="Arial" w:cs="Arial"/>
          <w:b/>
        </w:rPr>
        <w:t xml:space="preserve"> </w:t>
      </w:r>
      <w:r w:rsidRPr="009679FD">
        <w:rPr>
          <w:rFonts w:ascii="Arial" w:hAnsi="Arial" w:cs="Arial"/>
          <w:b/>
        </w:rPr>
        <w:t>€</w:t>
      </w:r>
      <w:r w:rsidRPr="009679FD">
        <w:rPr>
          <w:rFonts w:ascii="Arial" w:hAnsi="Arial" w:cs="Arial"/>
        </w:rPr>
        <w:t>.</w:t>
      </w:r>
    </w:p>
    <w:p w:rsidR="00100DAC" w:rsidRPr="00100DAC" w:rsidRDefault="00100DAC" w:rsidP="00100DAC">
      <w:pPr>
        <w:jc w:val="both"/>
        <w:rPr>
          <w:rFonts w:ascii="Arial" w:hAnsi="Arial" w:cs="Arial"/>
        </w:rPr>
      </w:pPr>
    </w:p>
    <w:p w:rsidR="00100DAC" w:rsidRPr="00100DAC" w:rsidRDefault="00100DAC" w:rsidP="00100DAC">
      <w:pPr>
        <w:jc w:val="both"/>
        <w:rPr>
          <w:rFonts w:ascii="Arial" w:hAnsi="Arial" w:cs="Arial"/>
          <w:i/>
        </w:rPr>
      </w:pPr>
      <w:r w:rsidRPr="00100DAC">
        <w:rPr>
          <w:rFonts w:ascii="Arial" w:hAnsi="Arial" w:cs="Arial"/>
        </w:rPr>
        <w:tab/>
        <w:t xml:space="preserve">Rappel : Coût conseillé au niveau départemental indexé à partir de la construction d’une école à la périphérie nantaise. </w:t>
      </w:r>
      <w:r w:rsidRPr="00100DAC">
        <w:rPr>
          <w:rFonts w:ascii="Arial" w:hAnsi="Arial" w:cs="Arial"/>
          <w:i/>
        </w:rPr>
        <w:t>Tout autre montant retenu devra être justifié en annexe de la pièce comptable à établir.</w:t>
      </w:r>
    </w:p>
    <w:sectPr w:rsidR="00100DAC" w:rsidRPr="00100DAC" w:rsidSect="00271ADC">
      <w:pgSz w:w="11906" w:h="16838" w:code="9"/>
      <w:pgMar w:top="397" w:right="127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2581"/>
    <w:multiLevelType w:val="hybridMultilevel"/>
    <w:tmpl w:val="7CF08360"/>
    <w:lvl w:ilvl="0" w:tplc="7AD26344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F"/>
    <w:rsid w:val="000E7B61"/>
    <w:rsid w:val="00100DAC"/>
    <w:rsid w:val="0012736E"/>
    <w:rsid w:val="00167A06"/>
    <w:rsid w:val="00195432"/>
    <w:rsid w:val="00223F71"/>
    <w:rsid w:val="00250099"/>
    <w:rsid w:val="00271ADC"/>
    <w:rsid w:val="00361ACA"/>
    <w:rsid w:val="003814AB"/>
    <w:rsid w:val="004B3498"/>
    <w:rsid w:val="00551FCC"/>
    <w:rsid w:val="00564132"/>
    <w:rsid w:val="00564ABF"/>
    <w:rsid w:val="005E21D1"/>
    <w:rsid w:val="00602F1F"/>
    <w:rsid w:val="0064155A"/>
    <w:rsid w:val="006B28B8"/>
    <w:rsid w:val="006B62C7"/>
    <w:rsid w:val="006E51CA"/>
    <w:rsid w:val="00703242"/>
    <w:rsid w:val="007262B5"/>
    <w:rsid w:val="00744DB5"/>
    <w:rsid w:val="00845CDC"/>
    <w:rsid w:val="008A2F12"/>
    <w:rsid w:val="008A35FB"/>
    <w:rsid w:val="008C74F4"/>
    <w:rsid w:val="008E643D"/>
    <w:rsid w:val="008E6F69"/>
    <w:rsid w:val="009679FD"/>
    <w:rsid w:val="009A4BC4"/>
    <w:rsid w:val="009D56F0"/>
    <w:rsid w:val="009F2B16"/>
    <w:rsid w:val="00AF7EC9"/>
    <w:rsid w:val="00B04CE7"/>
    <w:rsid w:val="00B07504"/>
    <w:rsid w:val="00B342F4"/>
    <w:rsid w:val="00B3747B"/>
    <w:rsid w:val="00B704CA"/>
    <w:rsid w:val="00B87FC6"/>
    <w:rsid w:val="00CA1C40"/>
    <w:rsid w:val="00CB64CF"/>
    <w:rsid w:val="00D35723"/>
    <w:rsid w:val="00DF293E"/>
    <w:rsid w:val="00E510EC"/>
    <w:rsid w:val="00E8004E"/>
    <w:rsid w:val="00EA3E1F"/>
    <w:rsid w:val="00EF5416"/>
    <w:rsid w:val="00F41A2F"/>
    <w:rsid w:val="00F727D4"/>
    <w:rsid w:val="00F72AF7"/>
    <w:rsid w:val="00F913D9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3777-1DCC-498D-B822-6C29DACD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080"/>
        <w:tab w:val="left" w:pos="4680"/>
        <w:tab w:val="center" w:pos="8640"/>
      </w:tabs>
      <w:jc w:val="center"/>
      <w:outlineLvl w:val="0"/>
    </w:pPr>
    <w:rPr>
      <w:rFonts w:ascii="Comic Sans MS" w:hAnsi="Comic Sans MS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1080"/>
        <w:tab w:val="left" w:pos="4680"/>
        <w:tab w:val="center" w:pos="8640"/>
      </w:tabs>
      <w:jc w:val="center"/>
      <w:outlineLvl w:val="1"/>
    </w:pPr>
    <w:rPr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4680"/>
        <w:tab w:val="center" w:pos="8640"/>
      </w:tabs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905"/>
      </w:tabs>
      <w:jc w:val="center"/>
      <w:outlineLvl w:val="3"/>
    </w:pPr>
    <w:rPr>
      <w:rFonts w:ascii="Comic Sans MS" w:hAnsi="Comic Sans MS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21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41A2F"/>
    <w:rPr>
      <w:color w:val="66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il.org/outils/indices-et-plafonds/indice-insee-du-cout-de-la-construc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UDOGEC 44</vt:lpstr>
    </vt:vector>
  </TitlesOfParts>
  <Company>UDOGEC 44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UDOGEC 44</dc:title>
  <dc:subject/>
  <dc:creator>AL</dc:creator>
  <cp:keywords/>
  <dc:description/>
  <cp:lastModifiedBy>Caroline Robelin</cp:lastModifiedBy>
  <cp:revision>7</cp:revision>
  <cp:lastPrinted>2019-04-02T08:30:00Z</cp:lastPrinted>
  <dcterms:created xsi:type="dcterms:W3CDTF">2020-01-17T10:41:00Z</dcterms:created>
  <dcterms:modified xsi:type="dcterms:W3CDTF">2020-06-23T07:31:00Z</dcterms:modified>
</cp:coreProperties>
</file>